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fb3b3a43f49a0" /></Relationships>
</file>

<file path=word/document.xml><?xml version="1.0" encoding="utf-8"?>
<w:document xmlns:w="http://schemas.openxmlformats.org/wordprocessingml/2006/main">
  <w:body>
    <w:tbl>
      <w:tblPr>
        <w:tblW w:w="10000" w:type="pct"/>
        <w:tblBorders>
          <w:top w:val="nil"/>
          <w:bottom w:val="nil"/>
          <w:left w:val="nil"/>
          <w:right w:val="nil"/>
          <w:insideH w:val="nil"/>
          <w:insideV w:val="nil"/>
        </w:tblBorders>
      </w:tblPr>
      <w:tblGrid>
        <w:gridCol w:w="1200"/>
        <w:gridCol w:w="8800"/>
      </w:tblGrid>
      <w:tr>
        <w:tc>
          <w:tcPr>
            <w:tcW w:w="1200" w:type="pct"/>
            <w:vAlign w:val="center"/>
          </w:tcPr>
          <w:p/>
        </w:tc>
        <w:tc>
          <w:tcPr>
            <w:tcW w:w="8800" w:type="pct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Русский Православный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Спасо-Преображенский-Спиридоновский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в Баден-Бадене (Московский Патриархат)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/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Russisch-Orthodoxe Kirchengemeinde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"Verklaerung des Herrn und Heiliger Spiridon", Baden-Baden e.V. s 1921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(Patriarchat Moskau)</w:t>
            </w:r>
          </w:p>
        </w:tc>
      </w:tr>
    </w:tbl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Расписание богослужений: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Gottesdienstordnung: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360"/>
        <w:jc w:val="center"/>
      </w:pPr>
      <w:r>
        <w:rPr>
          <w:b/>
          <w:sz w:val="24"/>
          <w:szCs w:val="24"/>
        </w:rPr>
        <w:t>Март - März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Василия Великого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Божественная Литургия св. Василия Великого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Среда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16:00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Литургия преждеосвященных Даров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15.03.2026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Великого поста, Крестопоклонная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Василия Великого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Божественная Литургия св. Василия Великого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22.03.2026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28.03.2026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29.03.2026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Апрель - April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04.04.2026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05.04.2026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пальмовых ветвей (Вербное воскресенье)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Вход Господень в Иерусалим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Вторник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Благовещение Пресвятой Богородицы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12.04.2026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Светлое Христово Воскресение. Пасха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18.04.2026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19.04.2026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Пасхе, апостола Фомы (Антипасха)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25.04.2026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26.04.2026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Пасхе, свв. жен-мироносиц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Май - Mai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02.05.2026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03.05.2026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Пасхе, о расслабленном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09.05.2026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10.05.2026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по Пасхе, о самаряныне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16.05.2026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17.05.2026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6-я по Пасхе, о слепом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Четверг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Вознесение Господне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23.05.2026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24.05.2026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7-я по Пасхе, святых отцов I Вселенского Собора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30.05.2026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31.05.2026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День Святой Троицы. Пятидесятница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8-я по Пасхе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Июнь - Juni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06.06.2026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1-я по Пятидесятнице, Всех святых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14.06.2026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Пятидесятнице, Всех святых, в земле Русской просиявших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20.06.2026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21.06.2026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27.06.2026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28.06.2026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r>
        <w:t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По вопросам богослужений и треб обращайтесь по телефону: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Игумен Андрей (Готтфрид)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Бюро: 07221/23762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Мобильный: +49 157 394 908 21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Email: rus-kirche-baden@rambler.ru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Информация о приходе вы можете найти на странице нашего сайта: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https://www.rus-kirche-baden.de/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color w:val="C00000"/>
        </w:rPr>
        <w:t xml:space="preserve">Мы будем благодарны принять от Вас любую помощь. Все собранные пожертвования пойдут на содержание общины и благочестия нашего храма.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u w:val="single"/>
        </w:rPr>
        <w:t xml:space="preserve">Счета для Ваших пожертвований: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Deutsche Bank, IBAN: DE02 6627 0024 0039 1888 00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Volksbank Baden-Baden, IBAN: DE68 6629 0000 0036 7984 08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i/>
          <w:color w:val="C00000"/>
        </w:rPr>
        <w:t xml:space="preserve">Да хранит Вас Господь и Матерь Божия!!!</w:t>
      </w:r>
    </w:p>
    <w:sectPr>
      <w:pgMar w:top="1440" w:right="720" w:bottom="1440" w:left="720" w:header="720" w:footer="720" w:gutter="0"/>
    </w:sectPr>
  </w:body>
</w:document>
</file>